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FE54" w14:textId="77777777" w:rsidR="00C50635" w:rsidRDefault="00C50635" w:rsidP="00C50635">
      <w:pPr>
        <w:pStyle w:val="a3"/>
        <w:adjustRightInd w:val="0"/>
        <w:snapToGrid w:val="0"/>
        <w:spacing w:before="0" w:beforeAutospacing="0" w:after="0" w:afterAutospacing="0" w:line="520" w:lineRule="exact"/>
        <w:rPr>
          <w:rFonts w:ascii="黑体" w:eastAsia="黑体" w:hAnsi="黑体" w:cs="黑体"/>
          <w:color w:val="000000"/>
          <w:spacing w:val="7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7"/>
          <w:sz w:val="32"/>
          <w:szCs w:val="32"/>
        </w:rPr>
        <w:t>附件1：</w:t>
      </w:r>
    </w:p>
    <w:p w14:paraId="33409862" w14:textId="77777777" w:rsidR="00C50635" w:rsidRDefault="00C50635" w:rsidP="00C5063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招聘岗位任职要求</w:t>
      </w:r>
    </w:p>
    <w:tbl>
      <w:tblPr>
        <w:tblW w:w="8342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1571"/>
        <w:gridCol w:w="6051"/>
      </w:tblGrid>
      <w:tr w:rsidR="00C50635" w14:paraId="27174865" w14:textId="77777777" w:rsidTr="00061EEB">
        <w:trPr>
          <w:trHeight w:val="57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2C676" w14:textId="77777777" w:rsidR="00C50635" w:rsidRDefault="00C50635" w:rsidP="00061EEB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750E" w14:textId="77777777" w:rsidR="00C50635" w:rsidRDefault="00C50635" w:rsidP="00061EEB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B9245" w14:textId="77777777" w:rsidR="00C50635" w:rsidRDefault="00C50635" w:rsidP="00061EEB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岗位任职要求</w:t>
            </w:r>
          </w:p>
        </w:tc>
      </w:tr>
      <w:tr w:rsidR="00C50635" w14:paraId="1D162C87" w14:textId="77777777" w:rsidTr="00061EEB">
        <w:trPr>
          <w:trHeight w:val="177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110AD" w14:textId="77777777" w:rsidR="00C50635" w:rsidRDefault="00C50635" w:rsidP="00061EEB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9895A" w14:textId="77777777" w:rsidR="00C50635" w:rsidRDefault="00C50635" w:rsidP="00061EEB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运营主管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706A0" w14:textId="77777777" w:rsidR="00C50635" w:rsidRDefault="00C50635" w:rsidP="00C50635">
            <w:pPr>
              <w:widowControl/>
              <w:spacing w:line="5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FF"/>
                <w:kern w:val="0"/>
                <w:sz w:val="20"/>
                <w:szCs w:val="20"/>
                <w:lang w:bidi="ar"/>
              </w:rPr>
              <w:t>本科及以上学历</w:t>
            </w:r>
            <w:r>
              <w:rPr>
                <w:rFonts w:ascii="方正仿宋_GB2312" w:eastAsia="方正仿宋_GB2312" w:hAnsi="方正仿宋_GB2312" w:cs="方正仿宋_GB2312" w:hint="eastAsia"/>
                <w:color w:val="0000FF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年龄35周岁以内；给排水、工程造价、环境工程、生产管理、机电设备等专业；具有生产型企业一线管理经验、设备采购管理等经验，具有较强的生产管理能力；具备概预算、预决算编审、成本管理等相关经验优先；熟练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操作算量计价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软件、CAD、</w:t>
            </w:r>
            <w:proofErr w:type="spell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Coreldraw</w:t>
            </w:r>
            <w:proofErr w:type="spell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、OFFICE等办公软件优先。</w:t>
            </w:r>
          </w:p>
        </w:tc>
      </w:tr>
      <w:tr w:rsidR="00C50635" w14:paraId="072148AF" w14:textId="77777777" w:rsidTr="00061EEB">
        <w:trPr>
          <w:trHeight w:val="115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6E904" w14:textId="77777777" w:rsidR="00C50635" w:rsidRDefault="00C50635" w:rsidP="00061EEB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64493" w14:textId="77777777" w:rsidR="00C50635" w:rsidRDefault="00C50635" w:rsidP="00061EEB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统计</w:t>
            </w:r>
          </w:p>
          <w:p w14:paraId="0B519AA4" w14:textId="77777777" w:rsidR="00C50635" w:rsidRDefault="00C50635" w:rsidP="00061EEB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分析岗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33E2" w14:textId="77777777" w:rsidR="00C50635" w:rsidRDefault="00C50635" w:rsidP="00C50635">
            <w:pPr>
              <w:widowControl/>
              <w:spacing w:line="5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FF"/>
                <w:kern w:val="0"/>
                <w:sz w:val="20"/>
                <w:szCs w:val="20"/>
                <w:lang w:bidi="ar"/>
              </w:rPr>
              <w:t>本科及以上学历，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年龄35周岁以内；经济学、统计分析、生产管理等专业；熟练运用Excel、Word、PPT 等办公软件，具有较强的文字功底、较强的数据分析能力和数据敏感度。</w:t>
            </w:r>
          </w:p>
        </w:tc>
      </w:tr>
      <w:tr w:rsidR="00C50635" w14:paraId="1E182FF5" w14:textId="77777777" w:rsidTr="00061EEB">
        <w:trPr>
          <w:trHeight w:val="13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E246A" w14:textId="77777777" w:rsidR="00C50635" w:rsidRDefault="00C50635" w:rsidP="00061EEB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7AAE2" w14:textId="77777777" w:rsidR="00C50635" w:rsidRDefault="00C50635" w:rsidP="00061EEB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客户</w:t>
            </w:r>
          </w:p>
          <w:p w14:paraId="4C6378AB" w14:textId="77777777" w:rsidR="00C50635" w:rsidRDefault="00C50635" w:rsidP="00061EEB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服务岗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9066C" w14:textId="77777777" w:rsidR="00C50635" w:rsidRDefault="00C50635" w:rsidP="00C50635">
            <w:pPr>
              <w:widowControl/>
              <w:spacing w:line="5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FF"/>
                <w:kern w:val="0"/>
                <w:sz w:val="20"/>
                <w:szCs w:val="20"/>
                <w:lang w:bidi="ar"/>
              </w:rPr>
              <w:t>大专及以上学历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，年龄35周岁以内；专业不限，形象气质佳，普通话流利；具有较强的服务意识、沟通能力、反应灵敏；熟练运用Excel、Word、PPT 等办公软件，具有一线客户服务经历者优先。</w:t>
            </w:r>
          </w:p>
        </w:tc>
      </w:tr>
      <w:tr w:rsidR="00C50635" w14:paraId="6630117B" w14:textId="77777777" w:rsidTr="00061EEB">
        <w:trPr>
          <w:trHeight w:val="147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491DD" w14:textId="77777777" w:rsidR="00C50635" w:rsidRDefault="00C50635" w:rsidP="00061EEB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C862D" w14:textId="77777777" w:rsidR="00C50635" w:rsidRDefault="00C50635" w:rsidP="00061EEB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设备（管道）</w:t>
            </w:r>
          </w:p>
          <w:p w14:paraId="670463B5" w14:textId="77777777" w:rsidR="00C50635" w:rsidRDefault="00C50635" w:rsidP="00061EEB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维修岗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FE28" w14:textId="77777777" w:rsidR="00C50635" w:rsidRDefault="00C50635" w:rsidP="00C50635">
            <w:pPr>
              <w:widowControl/>
              <w:spacing w:line="5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FF"/>
                <w:kern w:val="0"/>
                <w:sz w:val="20"/>
                <w:szCs w:val="20"/>
                <w:lang w:bidi="ar"/>
              </w:rPr>
              <w:t>大专及以上学历，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年龄35周岁以内；机械、仪器仪表、高低压、电气、自控、环境工程、给排水等相关专业；具备生产制造型企业设备维修、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维保经验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；具有污水处理设备、供水设备、餐厨垃圾处理设备维修经验的可适当放宽专业要求。</w:t>
            </w:r>
          </w:p>
        </w:tc>
      </w:tr>
      <w:tr w:rsidR="00C50635" w14:paraId="6D12E30B" w14:textId="77777777" w:rsidTr="00061EEB">
        <w:trPr>
          <w:trHeight w:val="164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B8A6D" w14:textId="77777777" w:rsidR="00C50635" w:rsidRDefault="00C50635" w:rsidP="00061EEB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A6346" w14:textId="77777777" w:rsidR="00C50635" w:rsidRDefault="00C50635" w:rsidP="00061EEB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生产单位</w:t>
            </w:r>
          </w:p>
          <w:p w14:paraId="31DF2895" w14:textId="77777777" w:rsidR="00C50635" w:rsidRDefault="00C50635" w:rsidP="00061EEB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运行岗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49FCA" w14:textId="77777777" w:rsidR="00C50635" w:rsidRDefault="00C50635" w:rsidP="00C50635">
            <w:pPr>
              <w:widowControl/>
              <w:spacing w:line="5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FF"/>
                <w:kern w:val="0"/>
                <w:sz w:val="20"/>
                <w:szCs w:val="20"/>
                <w:lang w:bidi="ar"/>
              </w:rPr>
              <w:t>大专及以上学历，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年龄35周岁以内；机械、仪器仪表、高低压、电气、自控、环境工程、给排水等相关专业；具备电脑操作技能、生产制造型企业运维经验；具有污（供）水厂运营、生产型企业运营、一线操作类岗位经验的可适当放宽专业要求。</w:t>
            </w:r>
          </w:p>
        </w:tc>
      </w:tr>
    </w:tbl>
    <w:p w14:paraId="089D14F6" w14:textId="77777777" w:rsidR="00C50635" w:rsidRDefault="00C50635" w:rsidP="00C50635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0C36A73A" w14:textId="77777777" w:rsidR="00C50635" w:rsidRPr="00C50635" w:rsidRDefault="00C50635"/>
    <w:sectPr w:rsidR="00C50635" w:rsidRPr="00C50635" w:rsidSect="00C5063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35"/>
    <w:rsid w:val="00C5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56D1D"/>
  <w15:chartTrackingRefBased/>
  <w15:docId w15:val="{3FF8B49C-D57F-48EC-93FE-4C128B1F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635"/>
    <w:pPr>
      <w:widowControl w:val="0"/>
      <w:jc w:val="both"/>
    </w:pPr>
    <w:rPr>
      <w:rFonts w:ascii="Times New Roman" w:eastAsia="宋体" w:hAnsi="Times New Roman" w:cs="Times New Roman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C506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 j</dc:creator>
  <cp:keywords/>
  <dc:description/>
  <cp:lastModifiedBy>qz j</cp:lastModifiedBy>
  <cp:revision>1</cp:revision>
  <dcterms:created xsi:type="dcterms:W3CDTF">2023-03-24T06:53:00Z</dcterms:created>
  <dcterms:modified xsi:type="dcterms:W3CDTF">2023-03-24T06:57:00Z</dcterms:modified>
</cp:coreProperties>
</file>